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19" w:rsidRDefault="005D2619" w:rsidP="005D261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</w:rPr>
      </w:pPr>
      <w:r>
        <w:rPr>
          <w:rStyle w:val="normaltextrun"/>
          <w:rFonts w:ascii="Calibri" w:hAnsi="Calibri" w:cs="Calibri"/>
          <w:sz w:val="56"/>
          <w:szCs w:val="56"/>
        </w:rPr>
        <w:t>Declining an Accommodation</w:t>
      </w:r>
    </w:p>
    <w:p w:rsidR="005D2619" w:rsidRDefault="005D2619" w:rsidP="005D2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56"/>
          <w:szCs w:val="56"/>
        </w:rPr>
        <w:t>Student Appeal Process</w:t>
      </w:r>
    </w:p>
    <w:p w:rsidR="005D2619" w:rsidRDefault="005D2619" w:rsidP="005D2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  </w:t>
      </w:r>
    </w:p>
    <w:p w:rsidR="005D2619" w:rsidRDefault="005D2619" w:rsidP="005D26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65F91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32"/>
          <w:szCs w:val="32"/>
          <w:u w:val="single"/>
        </w:rPr>
        <w:t>Process</w:t>
      </w:r>
      <w:r>
        <w:rPr>
          <w:rStyle w:val="eop"/>
          <w:rFonts w:ascii="Calibri" w:hAnsi="Calibri" w:cs="Calibri"/>
          <w:color w:val="365F91"/>
          <w:sz w:val="32"/>
          <w:szCs w:val="32"/>
        </w:rPr>
        <w:t> </w:t>
      </w:r>
    </w:p>
    <w:p w:rsidR="005D2619" w:rsidRDefault="005D2619" w:rsidP="005D2619">
      <w:pPr>
        <w:pStyle w:val="paragraph"/>
        <w:numPr>
          <w:ilvl w:val="0"/>
          <w:numId w:val="1"/>
        </w:numPr>
        <w:tabs>
          <w:tab w:val="clear" w:pos="720"/>
          <w:tab w:val="num" w:pos="180"/>
        </w:tabs>
        <w:spacing w:before="0" w:beforeAutospacing="0" w:after="0" w:afterAutospacing="0"/>
        <w:ind w:left="0" w:firstLine="0"/>
        <w:textAlignment w:val="baseline"/>
        <w:rPr>
          <w:rFonts w:ascii="Times" w:hAnsi="Times" w:cs="Times"/>
        </w:rPr>
      </w:pPr>
      <w:r>
        <w:rPr>
          <w:rStyle w:val="normaltextrun"/>
          <w:rFonts w:ascii="Calibri" w:hAnsi="Calibri" w:cs="Calibri"/>
        </w:rPr>
        <w:t>Student requests accommodation.</w:t>
      </w:r>
      <w:r>
        <w:rPr>
          <w:rStyle w:val="eop"/>
          <w:rFonts w:ascii="Calibri" w:hAnsi="Calibri" w:cs="Calibri"/>
        </w:rPr>
        <w:t> </w:t>
      </w:r>
    </w:p>
    <w:p w:rsidR="005D2619" w:rsidRDefault="005D2619" w:rsidP="005D2619">
      <w:pPr>
        <w:pStyle w:val="paragraph"/>
        <w:numPr>
          <w:ilvl w:val="0"/>
          <w:numId w:val="1"/>
        </w:numPr>
        <w:tabs>
          <w:tab w:val="clear" w:pos="720"/>
          <w:tab w:val="num" w:pos="180"/>
        </w:tabs>
        <w:spacing w:before="0" w:beforeAutospacing="0" w:after="0" w:afterAutospacing="0"/>
        <w:ind w:left="0" w:firstLine="0"/>
        <w:textAlignment w:val="baseline"/>
        <w:rPr>
          <w:rFonts w:ascii="Times" w:hAnsi="Times" w:cs="Times"/>
        </w:rPr>
      </w:pPr>
      <w:r>
        <w:rPr>
          <w:rStyle w:val="normaltextrun"/>
          <w:rFonts w:ascii="Calibri" w:hAnsi="Calibri" w:cs="Calibri"/>
        </w:rPr>
        <w:t>After interactive discussion, Access Specialist (AS) determines not to provide it:</w:t>
      </w:r>
      <w:r>
        <w:rPr>
          <w:rStyle w:val="eop"/>
          <w:rFonts w:ascii="Calibri" w:hAnsi="Calibri" w:cs="Calibri"/>
        </w:rPr>
        <w:t> </w:t>
      </w:r>
    </w:p>
    <w:p w:rsidR="005D2619" w:rsidRDefault="005D2619" w:rsidP="005D2619">
      <w:pPr>
        <w:pStyle w:val="paragraph"/>
        <w:numPr>
          <w:ilvl w:val="0"/>
          <w:numId w:val="2"/>
        </w:numPr>
        <w:tabs>
          <w:tab w:val="clear" w:pos="720"/>
          <w:tab w:val="num" w:pos="450"/>
        </w:tabs>
        <w:spacing w:before="0" w:beforeAutospacing="0" w:after="0" w:afterAutospacing="0"/>
        <w:ind w:left="450" w:hanging="270"/>
        <w:textAlignment w:val="baseline"/>
        <w:rPr>
          <w:rFonts w:ascii="Times" w:hAnsi="Times" w:cs="Times"/>
        </w:rPr>
      </w:pPr>
      <w:r>
        <w:rPr>
          <w:rStyle w:val="normaltextrun"/>
          <w:rFonts w:ascii="Calibri" w:hAnsi="Calibri" w:cs="Calibri"/>
        </w:rPr>
        <w:t>Relays that information to student in discussion.</w:t>
      </w:r>
      <w:r>
        <w:rPr>
          <w:rStyle w:val="eop"/>
          <w:rFonts w:ascii="Calibri" w:hAnsi="Calibri" w:cs="Calibri"/>
        </w:rPr>
        <w:t> </w:t>
      </w:r>
    </w:p>
    <w:p w:rsidR="005D2619" w:rsidRDefault="005D2619" w:rsidP="005D2619">
      <w:pPr>
        <w:pStyle w:val="paragraph"/>
        <w:numPr>
          <w:ilvl w:val="0"/>
          <w:numId w:val="3"/>
        </w:numPr>
        <w:tabs>
          <w:tab w:val="clear" w:pos="720"/>
          <w:tab w:val="num" w:pos="450"/>
        </w:tabs>
        <w:spacing w:before="0" w:beforeAutospacing="0" w:after="0" w:afterAutospacing="0"/>
        <w:ind w:left="450" w:hanging="270"/>
        <w:textAlignment w:val="baseline"/>
        <w:rPr>
          <w:rFonts w:ascii="Times" w:hAnsi="Times" w:cs="Times"/>
        </w:rPr>
      </w:pPr>
      <w:r>
        <w:rPr>
          <w:rStyle w:val="normaltextrun"/>
          <w:rFonts w:ascii="Calibri" w:hAnsi="Calibri" w:cs="Calibri"/>
        </w:rPr>
        <w:t>AS notes declining accommodation as part of student case notes in </w:t>
      </w:r>
      <w:proofErr w:type="spellStart"/>
      <w:r>
        <w:rPr>
          <w:rStyle w:val="spellingerror"/>
          <w:rFonts w:ascii="Calibri" w:hAnsi="Calibri" w:cs="Calibri"/>
        </w:rPr>
        <w:t>MyDRC</w:t>
      </w:r>
      <w:proofErr w:type="spellEnd"/>
      <w:r>
        <w:rPr>
          <w:rStyle w:val="eop"/>
          <w:rFonts w:ascii="Calibri" w:hAnsi="Calibri" w:cs="Calibri"/>
        </w:rPr>
        <w:t> </w:t>
      </w:r>
    </w:p>
    <w:p w:rsidR="005D2619" w:rsidRPr="005D2619" w:rsidRDefault="005D2619" w:rsidP="005D2619">
      <w:pPr>
        <w:pStyle w:val="paragraph"/>
        <w:numPr>
          <w:ilvl w:val="0"/>
          <w:numId w:val="3"/>
        </w:numPr>
        <w:tabs>
          <w:tab w:val="clear" w:pos="720"/>
          <w:tab w:val="num" w:pos="450"/>
        </w:tabs>
        <w:spacing w:before="0" w:beforeAutospacing="0" w:after="0" w:afterAutospacing="0"/>
        <w:ind w:left="450" w:hanging="270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</w:rPr>
        <w:t>AS follows-up with email template ‘#1 – Initial Declining of Accommodation’ to student’s BC email, </w:t>
      </w:r>
      <w:proofErr w:type="spellStart"/>
      <w:r>
        <w:rPr>
          <w:rStyle w:val="spellingerror"/>
          <w:rFonts w:ascii="Calibri" w:hAnsi="Calibri" w:cs="Calibri"/>
        </w:rPr>
        <w:t>BCCing</w:t>
      </w:r>
      <w:proofErr w:type="spellEnd"/>
      <w:r>
        <w:rPr>
          <w:rStyle w:val="normaltextrun"/>
          <w:rFonts w:ascii="Calibri" w:hAnsi="Calibri" w:cs="Calibri"/>
        </w:rPr>
        <w:t> Director and Asst. Director.</w:t>
      </w:r>
    </w:p>
    <w:p w:rsidR="005D2619" w:rsidRDefault="005D2619" w:rsidP="005D2619">
      <w:pPr>
        <w:pStyle w:val="paragraph"/>
        <w:numPr>
          <w:ilvl w:val="0"/>
          <w:numId w:val="3"/>
        </w:numPr>
        <w:tabs>
          <w:tab w:val="clear" w:pos="720"/>
          <w:tab w:val="num" w:pos="450"/>
        </w:tabs>
        <w:spacing w:before="0" w:beforeAutospacing="0" w:after="0" w:afterAutospacing="0"/>
        <w:ind w:left="450" w:hanging="270"/>
        <w:textAlignment w:val="baseline"/>
        <w:rPr>
          <w:rFonts w:ascii="Times" w:hAnsi="Times" w:cs="Times"/>
        </w:rPr>
      </w:pPr>
      <w:r>
        <w:rPr>
          <w:rStyle w:val="eop"/>
          <w:rFonts w:ascii="Calibri" w:hAnsi="Calibri" w:cs="Calibri"/>
        </w:rPr>
        <w:t>This email indicates the student can submit further information to reevaluate the request, with instructions on how to proceed if choosing to do so.</w:t>
      </w:r>
    </w:p>
    <w:p w:rsidR="005D2619" w:rsidRDefault="005D2619" w:rsidP="005D2619">
      <w:pPr>
        <w:pStyle w:val="paragraph"/>
        <w:numPr>
          <w:ilvl w:val="0"/>
          <w:numId w:val="3"/>
        </w:numPr>
        <w:tabs>
          <w:tab w:val="clear" w:pos="720"/>
          <w:tab w:val="num" w:pos="450"/>
        </w:tabs>
        <w:spacing w:before="0" w:beforeAutospacing="0" w:after="0" w:afterAutospacing="0"/>
        <w:ind w:left="450" w:hanging="270"/>
        <w:textAlignment w:val="baseline"/>
        <w:rPr>
          <w:rFonts w:ascii="Times" w:hAnsi="Times" w:cs="Times"/>
        </w:rPr>
      </w:pPr>
      <w:r>
        <w:rPr>
          <w:rStyle w:val="normaltextrun"/>
          <w:rFonts w:ascii="Calibri" w:hAnsi="Calibri" w:cs="Calibri"/>
        </w:rPr>
        <w:t>Email should be within 2 business days of discussion.</w:t>
      </w:r>
      <w:r>
        <w:rPr>
          <w:rStyle w:val="eop"/>
          <w:rFonts w:ascii="Calibri" w:hAnsi="Calibri" w:cs="Calibri"/>
        </w:rPr>
        <w:t> </w:t>
      </w:r>
    </w:p>
    <w:p w:rsidR="005D2619" w:rsidRDefault="005D2619" w:rsidP="005D2619">
      <w:pPr>
        <w:pStyle w:val="paragraph"/>
        <w:numPr>
          <w:ilvl w:val="0"/>
          <w:numId w:val="4"/>
        </w:numPr>
        <w:tabs>
          <w:tab w:val="clear" w:pos="720"/>
          <w:tab w:val="num" w:pos="180"/>
        </w:tabs>
        <w:spacing w:before="0" w:beforeAutospacing="0" w:after="0" w:afterAutospacing="0"/>
        <w:ind w:left="180" w:hanging="180"/>
        <w:textAlignment w:val="baseline"/>
        <w:rPr>
          <w:rFonts w:ascii="Times" w:hAnsi="Times" w:cs="Times"/>
        </w:rPr>
      </w:pPr>
      <w:r>
        <w:rPr>
          <w:rStyle w:val="normaltextrun"/>
          <w:rFonts w:ascii="Calibri" w:hAnsi="Calibri" w:cs="Calibri"/>
        </w:rPr>
        <w:t>If student responds with further information, AS should acknowledge receipt of email (does not need to be a decision) within 5 business days.</w:t>
      </w:r>
      <w:r>
        <w:rPr>
          <w:rStyle w:val="eop"/>
          <w:rFonts w:ascii="Calibri" w:hAnsi="Calibri" w:cs="Calibri"/>
        </w:rPr>
        <w:t> </w:t>
      </w:r>
    </w:p>
    <w:p w:rsidR="005D2619" w:rsidRDefault="005D2619" w:rsidP="005D2619">
      <w:pPr>
        <w:pStyle w:val="paragraph"/>
        <w:numPr>
          <w:ilvl w:val="0"/>
          <w:numId w:val="5"/>
        </w:numPr>
        <w:tabs>
          <w:tab w:val="clear" w:pos="720"/>
          <w:tab w:val="num" w:pos="450"/>
        </w:tabs>
        <w:spacing w:before="0" w:beforeAutospacing="0" w:after="0" w:afterAutospacing="0"/>
        <w:ind w:left="450" w:hanging="270"/>
        <w:textAlignment w:val="baseline"/>
        <w:rPr>
          <w:rFonts w:ascii="Times" w:hAnsi="Times" w:cs="Times"/>
        </w:rPr>
      </w:pPr>
      <w:r>
        <w:rPr>
          <w:rStyle w:val="normaltextrun"/>
          <w:rFonts w:ascii="Calibri" w:hAnsi="Calibri" w:cs="Calibri"/>
        </w:rPr>
        <w:t>If AS determines to provide accommodation, AS responds to student with the decision, updates student’s </w:t>
      </w:r>
      <w:proofErr w:type="spellStart"/>
      <w:r>
        <w:rPr>
          <w:rStyle w:val="spellingerror"/>
          <w:rFonts w:ascii="Calibri" w:hAnsi="Calibri" w:cs="Calibri"/>
        </w:rPr>
        <w:t>MyDRC</w:t>
      </w:r>
      <w:proofErr w:type="spellEnd"/>
      <w:r>
        <w:rPr>
          <w:rStyle w:val="normaltextrun"/>
          <w:rFonts w:ascii="Calibri" w:hAnsi="Calibri" w:cs="Calibri"/>
        </w:rPr>
        <w:t> Profile and adds new note in </w:t>
      </w:r>
      <w:proofErr w:type="spellStart"/>
      <w:r>
        <w:rPr>
          <w:rStyle w:val="spellingerror"/>
          <w:rFonts w:ascii="Calibri" w:hAnsi="Calibri" w:cs="Calibri"/>
        </w:rPr>
        <w:t>MyDRC</w:t>
      </w:r>
      <w:proofErr w:type="spellEnd"/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:rsidR="005D2619" w:rsidRDefault="005D2619" w:rsidP="005D2619">
      <w:pPr>
        <w:pStyle w:val="paragraph"/>
        <w:numPr>
          <w:ilvl w:val="0"/>
          <w:numId w:val="6"/>
        </w:numPr>
        <w:tabs>
          <w:tab w:val="clear" w:pos="720"/>
          <w:tab w:val="num" w:pos="450"/>
        </w:tabs>
        <w:spacing w:before="0" w:beforeAutospacing="0" w:after="0" w:afterAutospacing="0"/>
        <w:ind w:left="450" w:hanging="270"/>
        <w:textAlignment w:val="baseline"/>
        <w:rPr>
          <w:rFonts w:ascii="Times" w:hAnsi="Times" w:cs="Times"/>
        </w:rPr>
      </w:pPr>
      <w:r>
        <w:rPr>
          <w:rStyle w:val="normaltextrun"/>
          <w:rFonts w:ascii="Calibri" w:hAnsi="Calibri" w:cs="Calibri"/>
        </w:rPr>
        <w:t>If AS agrees with original determination not to provide accommodation:</w:t>
      </w:r>
      <w:r>
        <w:rPr>
          <w:rStyle w:val="eop"/>
          <w:rFonts w:ascii="Calibri" w:hAnsi="Calibri" w:cs="Calibri"/>
        </w:rPr>
        <w:t> </w:t>
      </w:r>
    </w:p>
    <w:p w:rsidR="005D2619" w:rsidRDefault="005D2619" w:rsidP="005D2619">
      <w:pPr>
        <w:pStyle w:val="paragraph"/>
        <w:numPr>
          <w:ilvl w:val="0"/>
          <w:numId w:val="7"/>
        </w:numPr>
        <w:spacing w:before="0" w:beforeAutospacing="0" w:after="0" w:afterAutospacing="0"/>
        <w:ind w:hanging="270"/>
        <w:textAlignment w:val="baseline"/>
        <w:rPr>
          <w:rFonts w:ascii="Times" w:hAnsi="Times" w:cs="Times"/>
        </w:rPr>
      </w:pPr>
      <w:r>
        <w:rPr>
          <w:rStyle w:val="normaltextrun"/>
          <w:rFonts w:ascii="Calibri" w:hAnsi="Calibri" w:cs="Calibri"/>
        </w:rPr>
        <w:t>AS notes declining accommodation again as part of student notes in </w:t>
      </w:r>
      <w:proofErr w:type="spellStart"/>
      <w:r>
        <w:rPr>
          <w:rStyle w:val="spellingerror"/>
          <w:rFonts w:ascii="Calibri" w:hAnsi="Calibri" w:cs="Calibri"/>
        </w:rPr>
        <w:t>MyDRC</w:t>
      </w:r>
      <w:proofErr w:type="spellEnd"/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:rsidR="005D2619" w:rsidRPr="005D2619" w:rsidRDefault="005D2619" w:rsidP="005D2619">
      <w:pPr>
        <w:pStyle w:val="paragraph"/>
        <w:numPr>
          <w:ilvl w:val="0"/>
          <w:numId w:val="7"/>
        </w:numPr>
        <w:spacing w:before="0" w:beforeAutospacing="0" w:after="0" w:afterAutospacing="0"/>
        <w:ind w:hanging="270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</w:rPr>
        <w:t>AS follows-up with email template ‘#2 – Second Declining of Accommodation’ to student’s BC email, </w:t>
      </w:r>
      <w:proofErr w:type="spellStart"/>
      <w:r>
        <w:rPr>
          <w:rStyle w:val="spellingerror"/>
          <w:rFonts w:ascii="Calibri" w:hAnsi="Calibri" w:cs="Calibri"/>
        </w:rPr>
        <w:t>CCing</w:t>
      </w:r>
      <w:proofErr w:type="spellEnd"/>
      <w:r>
        <w:rPr>
          <w:rStyle w:val="normaltextrun"/>
          <w:rFonts w:ascii="Calibri" w:hAnsi="Calibri" w:cs="Calibri"/>
        </w:rPr>
        <w:t> Director and Asst. Director.</w:t>
      </w:r>
    </w:p>
    <w:p w:rsidR="005D2619" w:rsidRDefault="005D2619" w:rsidP="005D2619">
      <w:pPr>
        <w:pStyle w:val="paragraph"/>
        <w:numPr>
          <w:ilvl w:val="0"/>
          <w:numId w:val="7"/>
        </w:numPr>
        <w:spacing w:before="0" w:beforeAutospacing="0" w:after="0" w:afterAutospacing="0"/>
        <w:ind w:hanging="270"/>
        <w:textAlignment w:val="baseline"/>
        <w:rPr>
          <w:rFonts w:ascii="Times" w:hAnsi="Times" w:cs="Times"/>
        </w:rPr>
      </w:pPr>
      <w:r>
        <w:rPr>
          <w:rStyle w:val="eop"/>
          <w:rFonts w:ascii="Calibri" w:hAnsi="Calibri" w:cs="Calibri"/>
        </w:rPr>
        <w:t>This email indicates the student can ask to have a DRC Administrator reevaluate the request, with instructions on how to proceed if choosing to do so.</w:t>
      </w:r>
    </w:p>
    <w:p w:rsidR="005D2619" w:rsidRDefault="005D2619" w:rsidP="005D2619">
      <w:pPr>
        <w:pStyle w:val="paragraph"/>
        <w:numPr>
          <w:ilvl w:val="0"/>
          <w:numId w:val="7"/>
        </w:numPr>
        <w:spacing w:before="0" w:beforeAutospacing="0" w:after="0" w:afterAutospacing="0"/>
        <w:ind w:hanging="270"/>
        <w:textAlignment w:val="baseline"/>
        <w:rPr>
          <w:rFonts w:ascii="Times" w:hAnsi="Times" w:cs="Times"/>
        </w:rPr>
      </w:pPr>
      <w:r>
        <w:rPr>
          <w:rStyle w:val="normaltextrun"/>
          <w:rFonts w:ascii="Calibri" w:hAnsi="Calibri" w:cs="Calibri"/>
        </w:rPr>
        <w:t>Email should be within 10 business days of student providing additional information (5 to respond, 5 to make decision).</w:t>
      </w:r>
      <w:r>
        <w:rPr>
          <w:rStyle w:val="eop"/>
          <w:rFonts w:ascii="Calibri" w:hAnsi="Calibri" w:cs="Calibri"/>
        </w:rPr>
        <w:t> </w:t>
      </w:r>
    </w:p>
    <w:p w:rsidR="005D2619" w:rsidRDefault="005D2619" w:rsidP="005D2619">
      <w:pPr>
        <w:pStyle w:val="paragraph"/>
        <w:numPr>
          <w:ilvl w:val="0"/>
          <w:numId w:val="8"/>
        </w:numPr>
        <w:tabs>
          <w:tab w:val="clear" w:pos="720"/>
          <w:tab w:val="num" w:pos="180"/>
        </w:tabs>
        <w:spacing w:before="0" w:beforeAutospacing="0" w:after="0" w:afterAutospacing="0"/>
        <w:ind w:left="180" w:hanging="180"/>
        <w:textAlignment w:val="baseline"/>
        <w:rPr>
          <w:rFonts w:ascii="Times" w:hAnsi="Times" w:cs="Times"/>
        </w:rPr>
      </w:pPr>
      <w:r>
        <w:rPr>
          <w:rStyle w:val="normaltextrun"/>
          <w:rFonts w:ascii="Calibri" w:hAnsi="Calibri" w:cs="Calibri"/>
        </w:rPr>
        <w:t>If student responds to Asst. Director or Director with further information, either should acknowledge receipt of email (does not need to be a decision) within 5 business days.</w:t>
      </w:r>
      <w:r>
        <w:rPr>
          <w:rStyle w:val="eop"/>
          <w:rFonts w:ascii="Calibri" w:hAnsi="Calibri" w:cs="Calibri"/>
        </w:rPr>
        <w:t> </w:t>
      </w:r>
    </w:p>
    <w:p w:rsidR="005D2619" w:rsidRDefault="005D2619" w:rsidP="005D2619">
      <w:pPr>
        <w:pStyle w:val="paragraph"/>
        <w:numPr>
          <w:ilvl w:val="0"/>
          <w:numId w:val="9"/>
        </w:numPr>
        <w:tabs>
          <w:tab w:val="clear" w:pos="720"/>
          <w:tab w:val="num" w:pos="450"/>
        </w:tabs>
        <w:spacing w:before="0" w:beforeAutospacing="0" w:after="0" w:afterAutospacing="0"/>
        <w:ind w:left="450" w:hanging="270"/>
        <w:textAlignment w:val="baseline"/>
        <w:rPr>
          <w:rFonts w:ascii="Times" w:hAnsi="Times" w:cs="Times"/>
        </w:rPr>
      </w:pPr>
      <w:r>
        <w:rPr>
          <w:rStyle w:val="normaltextrun"/>
          <w:rFonts w:ascii="Calibri" w:hAnsi="Calibri" w:cs="Calibri"/>
        </w:rPr>
        <w:t>If either determine to provide accommodation, they will respond to the student with decision, update student’s </w:t>
      </w:r>
      <w:proofErr w:type="spellStart"/>
      <w:r>
        <w:rPr>
          <w:rStyle w:val="spellingerror"/>
          <w:rFonts w:ascii="Calibri" w:hAnsi="Calibri" w:cs="Calibri"/>
        </w:rPr>
        <w:t>MyDRC</w:t>
      </w:r>
      <w:proofErr w:type="spellEnd"/>
      <w:r>
        <w:rPr>
          <w:rStyle w:val="normaltextrun"/>
          <w:rFonts w:ascii="Calibri" w:hAnsi="Calibri" w:cs="Calibri"/>
        </w:rPr>
        <w:t> Profile, add a note in </w:t>
      </w:r>
      <w:proofErr w:type="spellStart"/>
      <w:r>
        <w:rPr>
          <w:rStyle w:val="spellingerror"/>
          <w:rFonts w:ascii="Calibri" w:hAnsi="Calibri" w:cs="Calibri"/>
        </w:rPr>
        <w:t>MyDRC</w:t>
      </w:r>
      <w:proofErr w:type="spellEnd"/>
      <w:r>
        <w:rPr>
          <w:rStyle w:val="normaltextrun"/>
          <w:rFonts w:ascii="Calibri" w:hAnsi="Calibri" w:cs="Calibri"/>
        </w:rPr>
        <w:t>, and update AS.</w:t>
      </w:r>
      <w:r>
        <w:rPr>
          <w:rStyle w:val="eop"/>
          <w:rFonts w:ascii="Calibri" w:hAnsi="Calibri" w:cs="Calibri"/>
        </w:rPr>
        <w:t> </w:t>
      </w:r>
    </w:p>
    <w:p w:rsidR="005D2619" w:rsidRPr="005D2619" w:rsidRDefault="005D2619" w:rsidP="005D2619">
      <w:pPr>
        <w:pStyle w:val="paragraph"/>
        <w:numPr>
          <w:ilvl w:val="0"/>
          <w:numId w:val="10"/>
        </w:numPr>
        <w:tabs>
          <w:tab w:val="clear" w:pos="720"/>
          <w:tab w:val="num" w:pos="180"/>
        </w:tabs>
        <w:spacing w:before="0" w:beforeAutospacing="0" w:after="0" w:afterAutospacing="0"/>
        <w:ind w:left="0" w:firstLine="0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</w:rPr>
        <w:t>If either agrees with AS’ original determination not to provide accommodation:</w:t>
      </w:r>
      <w:r>
        <w:rPr>
          <w:rStyle w:val="eop"/>
          <w:rFonts w:ascii="Calibri" w:hAnsi="Calibri" w:cs="Calibri"/>
        </w:rPr>
        <w:t> </w:t>
      </w:r>
    </w:p>
    <w:p w:rsidR="005D2619" w:rsidRDefault="005D2619" w:rsidP="005D261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imes" w:hAnsi="Times" w:cs="Times"/>
        </w:rPr>
      </w:pPr>
      <w:r>
        <w:rPr>
          <w:rStyle w:val="normaltextrun"/>
          <w:rFonts w:ascii="Calibri" w:hAnsi="Calibri" w:cs="Calibri"/>
        </w:rPr>
        <w:t>Asst. Director or Director notes declining accommodation as part of student notes in </w:t>
      </w:r>
      <w:proofErr w:type="spellStart"/>
      <w:r>
        <w:rPr>
          <w:rStyle w:val="spellingerror"/>
          <w:rFonts w:ascii="Calibri" w:hAnsi="Calibri" w:cs="Calibri"/>
        </w:rPr>
        <w:t>MyDRC</w:t>
      </w:r>
      <w:proofErr w:type="spellEnd"/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:rsidR="005D2619" w:rsidRPr="005D2619" w:rsidRDefault="005D2619" w:rsidP="005D261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</w:rPr>
        <w:t>Asst. Director or Director follows-up with email template ‘#3 – Administrator Declining of Accommodation’ to student’s BC Email, </w:t>
      </w:r>
      <w:proofErr w:type="spellStart"/>
      <w:r>
        <w:rPr>
          <w:rStyle w:val="spellingerror"/>
          <w:rFonts w:ascii="Calibri" w:hAnsi="Calibri" w:cs="Calibri"/>
        </w:rPr>
        <w:t>CCing</w:t>
      </w:r>
      <w:proofErr w:type="spellEnd"/>
      <w:r>
        <w:rPr>
          <w:rStyle w:val="normaltextrun"/>
          <w:rFonts w:ascii="Calibri" w:hAnsi="Calibri" w:cs="Calibri"/>
        </w:rPr>
        <w:t> AS.</w:t>
      </w:r>
    </w:p>
    <w:p w:rsidR="005D2619" w:rsidRDefault="005D2619" w:rsidP="005D261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imes" w:hAnsi="Times" w:cs="Times"/>
        </w:rPr>
      </w:pPr>
      <w:r>
        <w:rPr>
          <w:rStyle w:val="eop"/>
          <w:rFonts w:ascii="Calibri" w:hAnsi="Calibri" w:cs="Calibri"/>
        </w:rPr>
        <w:t>This email indicates the student can ask to have the ADA Compliance Office evaluate the request, with instructions on how to proceed if choosing to do so.</w:t>
      </w:r>
    </w:p>
    <w:p w:rsidR="005D2619" w:rsidRPr="005D2619" w:rsidRDefault="005D2619" w:rsidP="005D261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imes" w:hAnsi="Times" w:cs="Times"/>
        </w:rPr>
      </w:pPr>
      <w:r>
        <w:rPr>
          <w:rStyle w:val="normaltextrun"/>
          <w:rFonts w:ascii="Calibri" w:hAnsi="Calibri" w:cs="Calibri"/>
        </w:rPr>
        <w:t>Email should be within 10 business days of student providing additional information (5 to respond, 5 to make decision).</w:t>
      </w:r>
      <w:r>
        <w:rPr>
          <w:rStyle w:val="eop"/>
          <w:rFonts w:ascii="Calibri" w:hAnsi="Calibri" w:cs="Calibri"/>
        </w:rPr>
        <w:t> </w:t>
      </w:r>
    </w:p>
    <w:p w:rsidR="005D2619" w:rsidRPr="005D2619" w:rsidRDefault="005D2619" w:rsidP="005D2619">
      <w:pPr>
        <w:pStyle w:val="paragraph"/>
        <w:numPr>
          <w:ilvl w:val="0"/>
          <w:numId w:val="10"/>
        </w:numPr>
        <w:tabs>
          <w:tab w:val="clear" w:pos="720"/>
          <w:tab w:val="num" w:pos="180"/>
        </w:tabs>
        <w:spacing w:before="0" w:beforeAutospacing="0" w:after="0" w:afterAutospacing="0"/>
        <w:ind w:left="180" w:hanging="180"/>
        <w:textAlignment w:val="baseline"/>
        <w:rPr>
          <w:rStyle w:val="eop"/>
        </w:rPr>
      </w:pPr>
      <w:r>
        <w:rPr>
          <w:rStyle w:val="eop"/>
          <w:rFonts w:ascii="Calibri" w:hAnsi="Calibri" w:cs="Calibri"/>
        </w:rPr>
        <w:t>If student contacts ADA Compliance Officer, they should acknowledge receipt of email (does not need to be a decision) within 5 business days.</w:t>
      </w:r>
    </w:p>
    <w:p w:rsidR="005D2619" w:rsidRPr="005D2619" w:rsidRDefault="005D2619" w:rsidP="005D2619">
      <w:pPr>
        <w:pStyle w:val="paragraph"/>
        <w:numPr>
          <w:ilvl w:val="1"/>
          <w:numId w:val="10"/>
        </w:numPr>
        <w:tabs>
          <w:tab w:val="clear" w:pos="1440"/>
          <w:tab w:val="num" w:pos="1080"/>
        </w:tabs>
        <w:spacing w:before="0" w:beforeAutospacing="0" w:after="0" w:afterAutospacing="0"/>
        <w:ind w:left="720"/>
        <w:textAlignment w:val="baseline"/>
        <w:rPr>
          <w:rStyle w:val="eop"/>
        </w:rPr>
      </w:pPr>
      <w:r>
        <w:rPr>
          <w:rStyle w:val="eop"/>
          <w:rFonts w:ascii="Calibri" w:hAnsi="Calibri" w:cs="Calibri"/>
        </w:rPr>
        <w:t>ADA Compliance Officer evaluates student request, DRC process, and DRC decisions.  This may include consulting or meeting with student and involved DRC staff.</w:t>
      </w:r>
    </w:p>
    <w:p w:rsidR="0016244B" w:rsidRDefault="005D2619" w:rsidP="0016244B">
      <w:pPr>
        <w:pStyle w:val="paragraph"/>
        <w:numPr>
          <w:ilvl w:val="1"/>
          <w:numId w:val="10"/>
        </w:numPr>
        <w:tabs>
          <w:tab w:val="clear" w:pos="1440"/>
          <w:tab w:val="num" w:pos="1080"/>
        </w:tabs>
        <w:spacing w:before="0" w:beforeAutospacing="0" w:after="0" w:afterAutospacing="0"/>
        <w:ind w:left="720"/>
        <w:textAlignment w:val="baseline"/>
        <w:rPr>
          <w:rStyle w:val="eop"/>
          <w:rFonts w:ascii="Times" w:hAnsi="Times" w:cs="Times"/>
        </w:rPr>
      </w:pPr>
      <w:r>
        <w:rPr>
          <w:rStyle w:val="eop"/>
          <w:rFonts w:ascii="Calibri" w:hAnsi="Calibri" w:cs="Calibri"/>
        </w:rPr>
        <w:t>ADA Compliance Officer makes final decision and communicates to student and DRC.</w:t>
      </w:r>
      <w:bookmarkStart w:id="0" w:name="_GoBack"/>
      <w:bookmarkEnd w:id="0"/>
    </w:p>
    <w:p w:rsidR="00B764FE" w:rsidRPr="0016244B" w:rsidRDefault="0016244B" w:rsidP="0016244B">
      <w:pPr>
        <w:pStyle w:val="paragraph"/>
        <w:numPr>
          <w:ilvl w:val="1"/>
          <w:numId w:val="10"/>
        </w:numPr>
        <w:tabs>
          <w:tab w:val="clear" w:pos="1440"/>
          <w:tab w:val="num" w:pos="1080"/>
        </w:tabs>
        <w:spacing w:before="0" w:beforeAutospacing="0" w:after="0" w:afterAutospacing="0"/>
        <w:ind w:left="720"/>
        <w:textAlignment w:val="baseline"/>
        <w:rPr>
          <w:rFonts w:ascii="Times" w:hAnsi="Times" w:cs="Times"/>
        </w:rPr>
      </w:pPr>
      <w:r w:rsidRPr="0016244B">
        <w:rPr>
          <w:rStyle w:val="normaltextrun"/>
          <w:rFonts w:ascii="Calibri" w:hAnsi="Calibri" w:cs="Calibri"/>
        </w:rPr>
        <w:t>Email should be within 10 business days of student providing additional information (5 to respond, 5 to make decision).</w:t>
      </w:r>
      <w:r w:rsidRPr="0016244B">
        <w:rPr>
          <w:rStyle w:val="eop"/>
          <w:rFonts w:ascii="Calibri" w:hAnsi="Calibri" w:cs="Calibri"/>
        </w:rPr>
        <w:t> </w:t>
      </w:r>
    </w:p>
    <w:sectPr w:rsidR="00B764FE" w:rsidRPr="0016244B" w:rsidSect="005D2619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altName w:val="Geneva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0251"/>
    <w:multiLevelType w:val="multilevel"/>
    <w:tmpl w:val="01F6BA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2CE6546"/>
    <w:multiLevelType w:val="multilevel"/>
    <w:tmpl w:val="D6D4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05428E"/>
    <w:multiLevelType w:val="multilevel"/>
    <w:tmpl w:val="E5E6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E20BA1"/>
    <w:multiLevelType w:val="multilevel"/>
    <w:tmpl w:val="95E26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35F9F"/>
    <w:multiLevelType w:val="multilevel"/>
    <w:tmpl w:val="5BD6B5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74353B5"/>
    <w:multiLevelType w:val="multilevel"/>
    <w:tmpl w:val="23D4F8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F4A3353"/>
    <w:multiLevelType w:val="multilevel"/>
    <w:tmpl w:val="78EC9C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0BE67F4"/>
    <w:multiLevelType w:val="multilevel"/>
    <w:tmpl w:val="A4E6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1B70DE"/>
    <w:multiLevelType w:val="multilevel"/>
    <w:tmpl w:val="70E207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4423D2E"/>
    <w:multiLevelType w:val="multilevel"/>
    <w:tmpl w:val="8AF2E3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EF2FC5"/>
    <w:multiLevelType w:val="multilevel"/>
    <w:tmpl w:val="A178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F46228"/>
    <w:multiLevelType w:val="multilevel"/>
    <w:tmpl w:val="BFB64B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5D2619"/>
    <w:rsid w:val="0016244B"/>
    <w:rsid w:val="003018CF"/>
    <w:rsid w:val="005D2619"/>
    <w:rsid w:val="00B764FE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8C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aragraph">
    <w:name w:val="paragraph"/>
    <w:basedOn w:val="Normal"/>
    <w:rsid w:val="005D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D2619"/>
  </w:style>
  <w:style w:type="character" w:customStyle="1" w:styleId="eop">
    <w:name w:val="eop"/>
    <w:basedOn w:val="DefaultParagraphFont"/>
    <w:rsid w:val="005D2619"/>
  </w:style>
  <w:style w:type="character" w:customStyle="1" w:styleId="spellingerror">
    <w:name w:val="spellingerror"/>
    <w:basedOn w:val="DefaultParagraphFont"/>
    <w:rsid w:val="005D2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8E5374C7A4949A084C7AF02E62D0B" ma:contentTypeVersion="15" ma:contentTypeDescription="Create a new document." ma:contentTypeScope="" ma:versionID="79c962bbe713a0ade334c3f1bee2889e">
  <xsd:schema xmlns:xsd="http://www.w3.org/2001/XMLSchema" xmlns:xs="http://www.w3.org/2001/XMLSchema" xmlns:p="http://schemas.microsoft.com/office/2006/metadata/properties" xmlns:ns3="81955ee7-7de7-4f57-9d6d-242103ce5dcd" xmlns:ns4="f787af62-52b8-4f1c-89db-3293935b5dfa" targetNamespace="http://schemas.microsoft.com/office/2006/metadata/properties" ma:root="true" ma:fieldsID="83175b74637db1062e5847f451dfe02b" ns3:_="" ns4:_="">
    <xsd:import namespace="81955ee7-7de7-4f57-9d6d-242103ce5dcd"/>
    <xsd:import namespace="f787af62-52b8-4f1c-89db-3293935b5d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55ee7-7de7-4f57-9d6d-242103ce5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af62-52b8-4f1c-89db-3293935b5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952746-ABFD-472E-833A-47EF5CD8D4FB}">
  <ds:schemaRefs>
    <ds:schemaRef ds:uri="http://www.w3.org/XML/1998/namespace"/>
    <ds:schemaRef ds:uri="81955ee7-7de7-4f57-9d6d-242103ce5dcd"/>
    <ds:schemaRef ds:uri="http://purl.org/dc/elements/1.1/"/>
    <ds:schemaRef ds:uri="f787af62-52b8-4f1c-89db-3293935b5dfa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3918AC8-6697-41B9-87AF-DE188F6E6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55ee7-7de7-4f57-9d6d-242103ce5dcd"/>
    <ds:schemaRef ds:uri="f787af62-52b8-4f1c-89db-3293935b5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E57B77-BAE8-453F-B548-FCC40AFD2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2303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Duxbury</dc:creator>
  <cp:keywords/>
  <dc:description/>
  <cp:lastModifiedBy>AJ Duxbury</cp:lastModifiedBy>
  <cp:revision>2</cp:revision>
  <dcterms:created xsi:type="dcterms:W3CDTF">2020-10-05T19:41:00Z</dcterms:created>
  <dcterms:modified xsi:type="dcterms:W3CDTF">2020-10-05T19:41:00Z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0x01010083E8E5374C7A4949A084C7AF02E62D0B</vt:lpwstr>
  </property>
</Properties>
</file>