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A37D" w14:textId="1B779FC3" w:rsidR="4B927445" w:rsidRPr="00767324" w:rsidRDefault="00FF2821" w:rsidP="00C92252">
      <w:pPr>
        <w:pStyle w:val="Title"/>
        <w:rPr>
          <w:b/>
          <w:bCs/>
          <w:caps w:val="0"/>
          <w:color w:val="002D5A" w:themeColor="accent1" w:themeShade="BF"/>
        </w:rPr>
      </w:pPr>
      <w:r>
        <w:rPr>
          <w:b/>
          <w:bCs/>
          <w:caps w:val="0"/>
          <w:noProof/>
          <w:color w:val="002D5A" w:themeColor="accent1" w:themeShade="BF"/>
        </w:rPr>
        <w:drawing>
          <wp:anchor distT="0" distB="0" distL="114300" distR="114300" simplePos="0" relativeHeight="251658240" behindDoc="0" locked="0" layoutInCell="1" allowOverlap="1" wp14:anchorId="5738C678" wp14:editId="111524E8">
            <wp:simplePos x="0" y="0"/>
            <wp:positionH relativeFrom="column">
              <wp:posOffset>5612253</wp:posOffset>
            </wp:positionH>
            <wp:positionV relativeFrom="paragraph">
              <wp:posOffset>-1449907</wp:posOffset>
            </wp:positionV>
            <wp:extent cx="2303204" cy="2291261"/>
            <wp:effectExtent l="0" t="0" r="1905" b="0"/>
            <wp:wrapNone/>
            <wp:docPr id="18998142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142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04" cy="2291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BD7" w:rsidRPr="18A2664A">
        <w:rPr>
          <w:b/>
          <w:bCs/>
          <w:caps w:val="0"/>
          <w:color w:val="002D5A" w:themeColor="accent1" w:themeShade="BF"/>
        </w:rPr>
        <w:t>Advising Checklist</w:t>
      </w:r>
    </w:p>
    <w:p w14:paraId="2399B00C" w14:textId="77777777" w:rsidR="00B3237C" w:rsidRPr="00146725" w:rsidRDefault="00FF2821" w:rsidP="00B3237C">
      <w:pPr>
        <w:spacing w:before="0" w:after="0" w:line="240" w:lineRule="auto"/>
        <w:rPr>
          <w:rStyle w:val="SubtleEmphasis"/>
        </w:rPr>
      </w:pPr>
      <w:r w:rsidRPr="00146725">
        <w:rPr>
          <w:rStyle w:val="SubtleEmphasis"/>
        </w:rPr>
        <w:t xml:space="preserve">Use this to prepare for </w:t>
      </w:r>
      <w:r w:rsidR="00B3237C" w:rsidRPr="00146725">
        <w:rPr>
          <w:rStyle w:val="SubtleEmphasis"/>
        </w:rPr>
        <w:t xml:space="preserve">a meeting with an Academic Advisor. </w:t>
      </w:r>
    </w:p>
    <w:p w14:paraId="21098902" w14:textId="04C16D8E" w:rsidR="00C92252" w:rsidRDefault="00B3237C" w:rsidP="00B3237C">
      <w:pPr>
        <w:spacing w:before="0" w:after="0" w:line="240" w:lineRule="auto"/>
        <w:rPr>
          <w:rStyle w:val="SubtleEmphasis"/>
        </w:rPr>
      </w:pPr>
      <w:r w:rsidRPr="00146725">
        <w:rPr>
          <w:rStyle w:val="SubtleEmphasis"/>
        </w:rPr>
        <w:t xml:space="preserve">If you are part of the Neurodiversity Navigators program, </w:t>
      </w:r>
      <w:hyperlink r:id="rId11" w:history="1">
        <w:r w:rsidRPr="00146725">
          <w:rPr>
            <w:rStyle w:val="SubtleEmphasis"/>
          </w:rPr>
          <w:t>bring this list of classes also</w:t>
        </w:r>
      </w:hyperlink>
      <w:r w:rsidR="00D96688" w:rsidRPr="00146725">
        <w:rPr>
          <w:rStyle w:val="SubtleEmphasis"/>
        </w:rPr>
        <w:t xml:space="preserve"> (PDF)</w:t>
      </w:r>
      <w:r w:rsidRPr="00146725">
        <w:rPr>
          <w:rStyle w:val="SubtleEmphasis"/>
        </w:rPr>
        <w:t xml:space="preserve">.  </w:t>
      </w:r>
    </w:p>
    <w:p w14:paraId="011BB358" w14:textId="7FBCB1A3" w:rsidR="006E41F2" w:rsidRPr="00146725" w:rsidRDefault="00146725" w:rsidP="00146725">
      <w:pPr>
        <w:pStyle w:val="Heading1"/>
        <w:rPr>
          <w:b/>
          <w:bCs/>
          <w:i/>
          <w:iCs/>
        </w:rPr>
      </w:pPr>
      <w:r w:rsidRPr="009C1968">
        <w:rPr>
          <w:rStyle w:val="SubtleEmphasis"/>
          <w:b/>
          <w:bCs/>
          <w:color w:val="FFFFFF" w:themeColor="background1"/>
        </w:rPr>
        <w:t>Questions</w:t>
      </w:r>
    </w:p>
    <w:p w14:paraId="132511CD" w14:textId="729DA8EF" w:rsidR="4B927445" w:rsidRPr="00723CDC" w:rsidRDefault="4B927445" w:rsidP="4B927445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723CDC">
        <w:rPr>
          <w:rFonts w:eastAsia="Calibri" w:cstheme="minorHAnsi"/>
          <w:bCs/>
          <w:sz w:val="24"/>
          <w:szCs w:val="24"/>
        </w:rPr>
        <w:t>My degree goal is:</w:t>
      </w:r>
      <w:r w:rsidR="008654DB" w:rsidRPr="00723CDC">
        <w:rPr>
          <w:rFonts w:eastAsia="Calibri" w:cstheme="minorHAnsi"/>
          <w:bCs/>
          <w:sz w:val="24"/>
          <w:szCs w:val="24"/>
        </w:rPr>
        <w:t xml:space="preserve"> </w:t>
      </w:r>
    </w:p>
    <w:p w14:paraId="66B4EC4E" w14:textId="478C168D" w:rsidR="4B927445" w:rsidRPr="00723CDC" w:rsidRDefault="4B927445" w:rsidP="4B927445">
      <w:pPr>
        <w:ind w:left="360"/>
        <w:rPr>
          <w:rFonts w:eastAsia="Calibri" w:cstheme="minorHAnsi"/>
          <w:b/>
          <w:sz w:val="24"/>
          <w:szCs w:val="24"/>
        </w:rPr>
      </w:pPr>
    </w:p>
    <w:p w14:paraId="245A49C9" w14:textId="49530C4A" w:rsidR="4B927445" w:rsidRPr="00723CDC" w:rsidRDefault="4B927445" w:rsidP="4B927445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723CDC">
        <w:rPr>
          <w:rFonts w:eastAsia="Calibri" w:cstheme="minorHAnsi"/>
          <w:bCs/>
          <w:sz w:val="24"/>
          <w:szCs w:val="24"/>
        </w:rPr>
        <w:t>My academic strengths are:</w:t>
      </w:r>
      <w:r w:rsidR="008654DB" w:rsidRPr="00723CDC">
        <w:rPr>
          <w:rFonts w:eastAsia="Calibri" w:cstheme="minorHAnsi"/>
          <w:bCs/>
          <w:sz w:val="24"/>
          <w:szCs w:val="24"/>
        </w:rPr>
        <w:t xml:space="preserve"> </w:t>
      </w:r>
    </w:p>
    <w:p w14:paraId="3A3B1142" w14:textId="53281BFA" w:rsidR="4B927445" w:rsidRPr="00723CDC" w:rsidRDefault="4B927445" w:rsidP="4B927445">
      <w:pPr>
        <w:ind w:left="1080"/>
        <w:rPr>
          <w:rFonts w:cstheme="minorHAnsi"/>
          <w:b/>
        </w:rPr>
      </w:pPr>
      <w:r w:rsidRPr="00723CDC">
        <w:rPr>
          <w:rFonts w:eastAsia="Calibri" w:cstheme="minorHAnsi"/>
          <w:b/>
          <w:sz w:val="24"/>
          <w:szCs w:val="24"/>
        </w:rPr>
        <w:t xml:space="preserve"> </w:t>
      </w:r>
    </w:p>
    <w:p w14:paraId="10CFBE37" w14:textId="44D9FAEB" w:rsidR="4B927445" w:rsidRPr="00723CDC" w:rsidRDefault="4B927445" w:rsidP="4B927445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723CDC">
        <w:rPr>
          <w:rFonts w:eastAsia="Calibri" w:cstheme="minorHAnsi"/>
          <w:bCs/>
          <w:sz w:val="24"/>
          <w:szCs w:val="24"/>
        </w:rPr>
        <w:t>My academic difficulties are</w:t>
      </w:r>
      <w:r w:rsidR="007B4FBE" w:rsidRPr="00723CDC">
        <w:rPr>
          <w:rFonts w:eastAsia="Calibri" w:cstheme="minorHAnsi"/>
          <w:bCs/>
          <w:sz w:val="24"/>
          <w:szCs w:val="24"/>
        </w:rPr>
        <w:t>:</w:t>
      </w:r>
      <w:r w:rsidR="008654DB" w:rsidRPr="00723CDC">
        <w:rPr>
          <w:rFonts w:eastAsia="Calibri" w:cstheme="minorHAnsi"/>
          <w:bCs/>
          <w:sz w:val="24"/>
          <w:szCs w:val="24"/>
        </w:rPr>
        <w:t xml:space="preserve"> </w:t>
      </w:r>
    </w:p>
    <w:p w14:paraId="004CCEA9" w14:textId="10F644D6" w:rsidR="4B927445" w:rsidRPr="00723CDC" w:rsidRDefault="4B927445" w:rsidP="4B927445">
      <w:pPr>
        <w:ind w:left="1080"/>
        <w:rPr>
          <w:rFonts w:cstheme="minorHAnsi"/>
          <w:b/>
        </w:rPr>
      </w:pPr>
      <w:r w:rsidRPr="00723CDC">
        <w:rPr>
          <w:rFonts w:eastAsia="Calibri" w:cstheme="minorHAnsi"/>
          <w:b/>
          <w:sz w:val="24"/>
          <w:szCs w:val="24"/>
        </w:rPr>
        <w:t xml:space="preserve"> </w:t>
      </w:r>
    </w:p>
    <w:p w14:paraId="3CF6A277" w14:textId="0F9C9F4C" w:rsidR="4B927445" w:rsidRPr="00723CDC" w:rsidRDefault="4B927445" w:rsidP="4B9274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723CDC">
        <w:rPr>
          <w:rFonts w:eastAsia="Calibri" w:cstheme="minorHAnsi"/>
          <w:bCs/>
          <w:sz w:val="24"/>
          <w:szCs w:val="24"/>
        </w:rPr>
        <w:t>I need to schedule classes that (check all that apply):</w:t>
      </w:r>
    </w:p>
    <w:p w14:paraId="7E1134DE" w14:textId="1E29BDDC" w:rsidR="4B927445" w:rsidRPr="00723CDC" w:rsidRDefault="4B927445" w:rsidP="4B927445">
      <w:pPr>
        <w:spacing w:after="0" w:line="240" w:lineRule="auto"/>
        <w:ind w:left="360"/>
        <w:rPr>
          <w:rFonts w:eastAsia="Calibri" w:cstheme="minorHAnsi"/>
          <w:b/>
          <w:sz w:val="12"/>
          <w:szCs w:val="12"/>
        </w:rPr>
      </w:pPr>
    </w:p>
    <w:p w14:paraId="754548D0" w14:textId="3C6C5DD7" w:rsidR="4B927445" w:rsidRPr="00723CDC" w:rsidRDefault="009C1968" w:rsidP="00723CDC">
      <w:pPr>
        <w:spacing w:before="0" w:after="120" w:line="240" w:lineRule="auto"/>
        <w:ind w:firstLine="72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-9806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1B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A</w:t>
      </w:r>
      <w:r w:rsidR="01655745" w:rsidRPr="00723CDC">
        <w:rPr>
          <w:rFonts w:eastAsia="Calibri" w:cstheme="minorHAnsi"/>
          <w:sz w:val="24"/>
          <w:szCs w:val="24"/>
        </w:rPr>
        <w:t xml:space="preserve">llow for extra time to get from class to </w:t>
      </w:r>
      <w:proofErr w:type="gramStart"/>
      <w:r w:rsidR="01655745" w:rsidRPr="00723CDC">
        <w:rPr>
          <w:rFonts w:eastAsia="Calibri" w:cstheme="minorHAnsi"/>
          <w:sz w:val="24"/>
          <w:szCs w:val="24"/>
        </w:rPr>
        <w:t>class</w:t>
      </w:r>
      <w:proofErr w:type="gramEnd"/>
    </w:p>
    <w:p w14:paraId="6520C575" w14:textId="18F7C4AB" w:rsidR="4B927445" w:rsidRPr="00723CDC" w:rsidRDefault="009C1968" w:rsidP="00723CDC">
      <w:pPr>
        <w:spacing w:before="0" w:after="120" w:line="240" w:lineRule="auto"/>
        <w:ind w:left="1080" w:hanging="36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159505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1B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A</w:t>
      </w:r>
      <w:r w:rsidR="01655745" w:rsidRPr="00723CDC">
        <w:rPr>
          <w:rFonts w:eastAsia="Calibri" w:cstheme="minorHAnsi"/>
          <w:sz w:val="24"/>
          <w:szCs w:val="24"/>
        </w:rPr>
        <w:t>llow at least 1</w:t>
      </w:r>
      <w:r w:rsidR="005B111B" w:rsidRPr="00723CDC">
        <w:rPr>
          <w:rFonts w:eastAsia="Calibri" w:cstheme="minorHAnsi"/>
          <w:sz w:val="24"/>
          <w:szCs w:val="24"/>
        </w:rPr>
        <w:t>-</w:t>
      </w:r>
      <w:r w:rsidR="01655745" w:rsidRPr="00723CDC">
        <w:rPr>
          <w:rFonts w:eastAsia="Calibri" w:cstheme="minorHAnsi"/>
          <w:sz w:val="24"/>
          <w:szCs w:val="24"/>
        </w:rPr>
        <w:t xml:space="preserve">hour in-between classes to go over material, or use for extended test </w:t>
      </w:r>
      <w:proofErr w:type="gramStart"/>
      <w:r w:rsidR="01655745" w:rsidRPr="00723CDC">
        <w:rPr>
          <w:rFonts w:eastAsia="Calibri" w:cstheme="minorHAnsi"/>
          <w:sz w:val="24"/>
          <w:szCs w:val="24"/>
        </w:rPr>
        <w:t>time</w:t>
      </w:r>
      <w:proofErr w:type="gramEnd"/>
    </w:p>
    <w:p w14:paraId="13BC0324" w14:textId="1FEB573D" w:rsidR="4B927445" w:rsidRPr="00723CDC" w:rsidRDefault="009C1968" w:rsidP="00723CDC">
      <w:pPr>
        <w:spacing w:before="0" w:after="120" w:line="240" w:lineRule="auto"/>
        <w:ind w:firstLine="72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-1771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6A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M</w:t>
      </w:r>
      <w:r w:rsidR="4B927445" w:rsidRPr="00723CDC">
        <w:rPr>
          <w:rFonts w:eastAsia="Calibri" w:cstheme="minorHAnsi"/>
          <w:sz w:val="24"/>
          <w:szCs w:val="24"/>
        </w:rPr>
        <w:t xml:space="preserve">eet daily (consider </w:t>
      </w:r>
      <w:r w:rsidR="00370A7A" w:rsidRPr="00723CDC">
        <w:rPr>
          <w:rFonts w:eastAsia="Calibri" w:cstheme="minorHAnsi"/>
          <w:sz w:val="24"/>
          <w:szCs w:val="24"/>
        </w:rPr>
        <w:t xml:space="preserve">focus and </w:t>
      </w:r>
      <w:r w:rsidR="4B927445" w:rsidRPr="00723CDC">
        <w:rPr>
          <w:rFonts w:eastAsia="Calibri" w:cstheme="minorHAnsi"/>
          <w:sz w:val="24"/>
          <w:szCs w:val="24"/>
        </w:rPr>
        <w:t>attention, length of class sessions)</w:t>
      </w:r>
    </w:p>
    <w:p w14:paraId="7412D79E" w14:textId="32500183" w:rsidR="4B927445" w:rsidRPr="00723CDC" w:rsidRDefault="009C1968" w:rsidP="00723CDC">
      <w:pPr>
        <w:spacing w:before="0" w:after="120" w:line="240" w:lineRule="auto"/>
        <w:ind w:firstLine="72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198450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1B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M</w:t>
      </w:r>
      <w:r w:rsidR="4B927445" w:rsidRPr="00723CDC">
        <w:rPr>
          <w:rFonts w:eastAsia="Calibri" w:cstheme="minorHAnsi"/>
          <w:sz w:val="24"/>
          <w:szCs w:val="24"/>
        </w:rPr>
        <w:t>eet less often for trip reduction (</w:t>
      </w:r>
      <w:r w:rsidR="0097074A" w:rsidRPr="00723CDC">
        <w:rPr>
          <w:rFonts w:eastAsia="Calibri" w:cstheme="minorHAnsi"/>
          <w:sz w:val="24"/>
          <w:szCs w:val="24"/>
        </w:rPr>
        <w:t>look</w:t>
      </w:r>
      <w:r w:rsidR="4B927445" w:rsidRPr="00723CDC">
        <w:rPr>
          <w:rFonts w:eastAsia="Calibri" w:cstheme="minorHAnsi"/>
          <w:sz w:val="24"/>
          <w:szCs w:val="24"/>
        </w:rPr>
        <w:t xml:space="preserve"> at length of class sessions)</w:t>
      </w:r>
    </w:p>
    <w:p w14:paraId="6973FB70" w14:textId="225F1160" w:rsidR="4B927445" w:rsidRPr="00723CDC" w:rsidRDefault="009C1968" w:rsidP="00723CDC">
      <w:pPr>
        <w:spacing w:before="0" w:after="120" w:line="240" w:lineRule="auto"/>
        <w:ind w:firstLine="72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8125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F57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</w:t>
      </w:r>
      <w:r w:rsidR="001379D5" w:rsidRPr="00723CDC">
        <w:rPr>
          <w:rFonts w:eastAsia="Calibri" w:cstheme="minorHAnsi"/>
          <w:sz w:val="24"/>
          <w:szCs w:val="24"/>
        </w:rPr>
        <w:t xml:space="preserve">Most of grade depends on </w:t>
      </w:r>
      <w:r w:rsidR="4B927445" w:rsidRPr="00723CDC">
        <w:rPr>
          <w:rFonts w:eastAsia="Calibri" w:cstheme="minorHAnsi"/>
          <w:sz w:val="24"/>
          <w:szCs w:val="24"/>
        </w:rPr>
        <w:t xml:space="preserve">exams </w:t>
      </w:r>
      <w:proofErr w:type="gramStart"/>
      <w:r w:rsidR="4B927445" w:rsidRPr="00723CDC">
        <w:rPr>
          <w:rFonts w:eastAsia="Calibri" w:cstheme="minorHAnsi"/>
          <w:sz w:val="24"/>
          <w:szCs w:val="24"/>
        </w:rPr>
        <w:t>only</w:t>
      </w:r>
      <w:proofErr w:type="gramEnd"/>
    </w:p>
    <w:p w14:paraId="60EBA4A5" w14:textId="005659E0" w:rsidR="62043F06" w:rsidRPr="00723CDC" w:rsidRDefault="009C1968" w:rsidP="00723CDC">
      <w:pPr>
        <w:spacing w:before="0" w:after="120" w:line="240" w:lineRule="auto"/>
        <w:ind w:firstLine="72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24215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D5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79D5" w:rsidRPr="00723CDC">
        <w:rPr>
          <w:rFonts w:eastAsia="Calibri" w:cstheme="minorHAnsi"/>
          <w:sz w:val="24"/>
          <w:szCs w:val="24"/>
        </w:rPr>
        <w:t xml:space="preserve"> </w:t>
      </w:r>
      <w:r w:rsidR="62043F06" w:rsidRPr="00723CDC">
        <w:rPr>
          <w:rFonts w:eastAsia="Calibri" w:cstheme="minorHAnsi"/>
          <w:sz w:val="24"/>
          <w:szCs w:val="24"/>
        </w:rPr>
        <w:t xml:space="preserve">Most of the grade depends on essays, reflections, or </w:t>
      </w:r>
      <w:proofErr w:type="gramStart"/>
      <w:r w:rsidR="62043F06" w:rsidRPr="00723CDC">
        <w:rPr>
          <w:rFonts w:eastAsia="Calibri" w:cstheme="minorHAnsi"/>
          <w:sz w:val="24"/>
          <w:szCs w:val="24"/>
        </w:rPr>
        <w:t>papers</w:t>
      </w:r>
      <w:proofErr w:type="gramEnd"/>
    </w:p>
    <w:p w14:paraId="0BC2919D" w14:textId="78C4A2AE" w:rsidR="00370A7A" w:rsidRPr="00723CDC" w:rsidRDefault="009C1968" w:rsidP="00723CDC">
      <w:pPr>
        <w:spacing w:before="0" w:after="120" w:line="240" w:lineRule="auto"/>
        <w:ind w:firstLine="72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92530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7A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0A7A" w:rsidRPr="00723CDC">
        <w:rPr>
          <w:rFonts w:eastAsia="Calibri" w:cstheme="minorHAnsi"/>
          <w:sz w:val="24"/>
          <w:szCs w:val="24"/>
        </w:rPr>
        <w:t xml:space="preserve"> Most of grade depends on projects or group </w:t>
      </w:r>
      <w:proofErr w:type="gramStart"/>
      <w:r w:rsidR="00370A7A" w:rsidRPr="00723CDC">
        <w:rPr>
          <w:rFonts w:eastAsia="Calibri" w:cstheme="minorHAnsi"/>
          <w:sz w:val="24"/>
          <w:szCs w:val="24"/>
        </w:rPr>
        <w:t>projects</w:t>
      </w:r>
      <w:proofErr w:type="gramEnd"/>
    </w:p>
    <w:p w14:paraId="495A5C78" w14:textId="0DDE0F5C" w:rsidR="4B927445" w:rsidRPr="00723CDC" w:rsidRDefault="009C1968" w:rsidP="00723CDC">
      <w:pPr>
        <w:spacing w:before="0" w:after="120" w:line="240" w:lineRule="auto"/>
        <w:ind w:firstLine="72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201487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1B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B</w:t>
      </w:r>
      <w:r w:rsidR="4B927445" w:rsidRPr="00723CDC">
        <w:rPr>
          <w:rFonts w:eastAsia="Calibri" w:cstheme="minorHAnsi"/>
          <w:sz w:val="24"/>
          <w:szCs w:val="24"/>
        </w:rPr>
        <w:t xml:space="preserve">egin at 11 </w:t>
      </w:r>
      <w:r w:rsidR="008076DA" w:rsidRPr="00723CDC">
        <w:rPr>
          <w:rFonts w:eastAsia="Calibri" w:cstheme="minorHAnsi"/>
          <w:sz w:val="24"/>
          <w:szCs w:val="24"/>
        </w:rPr>
        <w:t>AM</w:t>
      </w:r>
      <w:r w:rsidR="4B927445" w:rsidRPr="00723CDC">
        <w:rPr>
          <w:rFonts w:eastAsia="Calibri" w:cstheme="minorHAnsi"/>
          <w:sz w:val="24"/>
          <w:szCs w:val="24"/>
        </w:rPr>
        <w:t xml:space="preserve"> or later because of sleep or transportation </w:t>
      </w:r>
      <w:proofErr w:type="gramStart"/>
      <w:r w:rsidR="4B927445" w:rsidRPr="00723CDC">
        <w:rPr>
          <w:rFonts w:eastAsia="Calibri" w:cstheme="minorHAnsi"/>
          <w:sz w:val="24"/>
          <w:szCs w:val="24"/>
        </w:rPr>
        <w:t>concerns</w:t>
      </w:r>
      <w:proofErr w:type="gramEnd"/>
    </w:p>
    <w:p w14:paraId="12F64BA4" w14:textId="47FBA20F" w:rsidR="4B927445" w:rsidRPr="00723CDC" w:rsidRDefault="009C1968" w:rsidP="00723CDC">
      <w:pPr>
        <w:spacing w:before="0" w:after="120" w:line="240" w:lineRule="auto"/>
        <w:ind w:firstLine="72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176479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1B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E</w:t>
      </w:r>
      <w:r w:rsidR="4B927445" w:rsidRPr="00723CDC">
        <w:rPr>
          <w:rFonts w:eastAsia="Calibri" w:cstheme="minorHAnsi"/>
          <w:sz w:val="24"/>
          <w:szCs w:val="24"/>
        </w:rPr>
        <w:t xml:space="preserve">nd by 3 </w:t>
      </w:r>
      <w:r w:rsidR="008076DA" w:rsidRPr="00723CDC">
        <w:rPr>
          <w:rFonts w:eastAsia="Calibri" w:cstheme="minorHAnsi"/>
          <w:sz w:val="24"/>
          <w:szCs w:val="24"/>
        </w:rPr>
        <w:t>PM</w:t>
      </w:r>
      <w:r w:rsidR="4B927445" w:rsidRPr="00723CDC">
        <w:rPr>
          <w:rFonts w:eastAsia="Calibri" w:cstheme="minorHAnsi"/>
          <w:sz w:val="24"/>
          <w:szCs w:val="24"/>
        </w:rPr>
        <w:t xml:space="preserve"> for the same reasons</w:t>
      </w:r>
    </w:p>
    <w:p w14:paraId="1AE6D74F" w14:textId="03CEB7E7" w:rsidR="4B927445" w:rsidRPr="00723CDC" w:rsidRDefault="009C1968" w:rsidP="00723CDC">
      <w:pPr>
        <w:spacing w:before="0" w:after="120" w:line="240" w:lineRule="auto"/>
        <w:ind w:left="1080" w:hanging="36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-60788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1B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H</w:t>
      </w:r>
      <w:r w:rsidR="01655745" w:rsidRPr="00723CDC">
        <w:rPr>
          <w:rFonts w:eastAsia="Calibri" w:cstheme="minorHAnsi"/>
          <w:sz w:val="24"/>
          <w:szCs w:val="24"/>
        </w:rPr>
        <w:t xml:space="preserve">ave a balanced course load that does not rely too heavily on one academic strength, such as reading or </w:t>
      </w:r>
      <w:proofErr w:type="gramStart"/>
      <w:r w:rsidR="01655745" w:rsidRPr="00723CDC">
        <w:rPr>
          <w:rFonts w:eastAsia="Calibri" w:cstheme="minorHAnsi"/>
          <w:sz w:val="24"/>
          <w:szCs w:val="24"/>
        </w:rPr>
        <w:t>writing</w:t>
      </w:r>
      <w:proofErr w:type="gramEnd"/>
    </w:p>
    <w:p w14:paraId="284D5600" w14:textId="77777777" w:rsidR="004E6546" w:rsidRDefault="009C1968" w:rsidP="004E6546">
      <w:pPr>
        <w:spacing w:before="0" w:after="0" w:line="240" w:lineRule="auto"/>
        <w:ind w:left="1080" w:hanging="36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82194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1B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111B" w:rsidRPr="00723CDC">
        <w:rPr>
          <w:rFonts w:eastAsia="Calibri" w:cstheme="minorHAnsi"/>
          <w:sz w:val="24"/>
          <w:szCs w:val="24"/>
        </w:rPr>
        <w:t xml:space="preserve"> R</w:t>
      </w:r>
      <w:r w:rsidR="01655745" w:rsidRPr="00723CDC">
        <w:rPr>
          <w:rFonts w:eastAsia="Calibri" w:cstheme="minorHAnsi"/>
          <w:sz w:val="24"/>
          <w:szCs w:val="24"/>
        </w:rPr>
        <w:t xml:space="preserve">eflect a lighter course load. </w:t>
      </w:r>
      <w:r w:rsidR="01655745" w:rsidRPr="00C24356">
        <w:rPr>
          <w:rFonts w:eastAsia="Calibri" w:cstheme="minorHAnsi"/>
          <w:i/>
          <w:iCs/>
          <w:sz w:val="24"/>
          <w:szCs w:val="24"/>
        </w:rPr>
        <w:t>If full time is desired, consider 12 credits instead of 15.</w:t>
      </w:r>
      <w:r w:rsidR="01655745" w:rsidRPr="00723CDC">
        <w:rPr>
          <w:rFonts w:eastAsia="Calibri" w:cstheme="minorHAnsi"/>
          <w:sz w:val="24"/>
          <w:szCs w:val="24"/>
        </w:rPr>
        <w:t xml:space="preserve"> </w:t>
      </w:r>
    </w:p>
    <w:p w14:paraId="3E59176B" w14:textId="6ACF2863" w:rsidR="4B927445" w:rsidRPr="00723CDC" w:rsidRDefault="009476F6" w:rsidP="004E6546">
      <w:pPr>
        <w:spacing w:before="0" w:after="120" w:line="240" w:lineRule="auto"/>
        <w:ind w:left="1440" w:hanging="360"/>
        <w:rPr>
          <w:rFonts w:cstheme="minorHAnsi"/>
        </w:rPr>
      </w:pPr>
      <w:r w:rsidRPr="00723CDC">
        <w:rPr>
          <w:rFonts w:eastAsia="Calibri" w:cstheme="minorHAnsi"/>
          <w:sz w:val="24"/>
          <w:szCs w:val="24"/>
        </w:rPr>
        <w:t>(</w:t>
      </w:r>
      <w:r w:rsidR="00582A86" w:rsidRPr="00723CDC">
        <w:rPr>
          <w:rFonts w:eastAsia="Calibri" w:cstheme="minorHAnsi"/>
          <w:sz w:val="24"/>
          <w:szCs w:val="24"/>
        </w:rPr>
        <w:t>Disabled students</w:t>
      </w:r>
      <w:r w:rsidR="01655745" w:rsidRPr="00723CDC">
        <w:rPr>
          <w:rFonts w:eastAsia="Calibri" w:cstheme="minorHAnsi"/>
          <w:sz w:val="24"/>
          <w:szCs w:val="24"/>
        </w:rPr>
        <w:t xml:space="preserve"> can </w:t>
      </w:r>
      <w:r w:rsidRPr="00723CDC">
        <w:rPr>
          <w:rFonts w:eastAsia="Calibri" w:cstheme="minorHAnsi"/>
          <w:sz w:val="24"/>
          <w:szCs w:val="24"/>
        </w:rPr>
        <w:t>receive an accommodation for reduced course load of</w:t>
      </w:r>
      <w:r w:rsidR="01655745" w:rsidRPr="00723CDC">
        <w:rPr>
          <w:rFonts w:eastAsia="Calibri" w:cstheme="minorHAnsi"/>
          <w:sz w:val="24"/>
          <w:szCs w:val="24"/>
        </w:rPr>
        <w:t xml:space="preserve"> 6 credits.)</w:t>
      </w:r>
    </w:p>
    <w:p w14:paraId="4F790E51" w14:textId="13C21DA3" w:rsidR="4B927445" w:rsidRPr="00723CDC" w:rsidRDefault="009C1968" w:rsidP="004E6546">
      <w:pPr>
        <w:spacing w:before="0" w:after="120" w:line="240" w:lineRule="auto"/>
        <w:ind w:left="1080" w:hanging="360"/>
        <w:rPr>
          <w:rFonts w:cstheme="minorHAnsi"/>
        </w:rPr>
      </w:pPr>
      <w:sdt>
        <w:sdtPr>
          <w:rPr>
            <w:rFonts w:eastAsia="Calibri" w:cstheme="minorHAnsi"/>
            <w:sz w:val="24"/>
            <w:szCs w:val="24"/>
          </w:rPr>
          <w:id w:val="116528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93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5493" w:rsidRPr="00723CDC">
        <w:rPr>
          <w:rFonts w:eastAsia="Calibri" w:cstheme="minorHAnsi"/>
          <w:sz w:val="24"/>
          <w:szCs w:val="24"/>
        </w:rPr>
        <w:t xml:space="preserve"> D</w:t>
      </w:r>
      <w:r w:rsidR="4B927445" w:rsidRPr="00723CDC">
        <w:rPr>
          <w:rFonts w:eastAsia="Calibri" w:cstheme="minorHAnsi"/>
          <w:sz w:val="24"/>
          <w:szCs w:val="24"/>
        </w:rPr>
        <w:t>o not occur during summer quarter due to the compact and intense nature of the shortened quarter with limited tutoring options</w:t>
      </w:r>
      <w:r w:rsidR="009B13F2" w:rsidRPr="00723CDC">
        <w:rPr>
          <w:rFonts w:eastAsia="Calibri" w:cstheme="minorHAnsi"/>
          <w:sz w:val="24"/>
          <w:szCs w:val="24"/>
        </w:rPr>
        <w:t xml:space="preserve"> (</w:t>
      </w:r>
      <w:r w:rsidR="00370A7A" w:rsidRPr="00723CDC">
        <w:rPr>
          <w:rFonts w:eastAsia="Calibri" w:cstheme="minorHAnsi"/>
          <w:sz w:val="24"/>
          <w:szCs w:val="24"/>
        </w:rPr>
        <w:t>6 weeks instead of 11)</w:t>
      </w:r>
    </w:p>
    <w:p w14:paraId="41899FAA" w14:textId="77777777" w:rsidR="000372A5" w:rsidRDefault="009C1968" w:rsidP="00723CDC">
      <w:pPr>
        <w:spacing w:before="0" w:after="120" w:line="240" w:lineRule="auto"/>
        <w:ind w:left="90" w:firstLine="63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4035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93" w:rsidRPr="00723C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5493" w:rsidRPr="00723CDC">
        <w:rPr>
          <w:rFonts w:eastAsia="Calibri" w:cstheme="minorHAnsi"/>
          <w:sz w:val="24"/>
          <w:szCs w:val="24"/>
        </w:rPr>
        <w:t xml:space="preserve"> </w:t>
      </w:r>
      <w:r w:rsidR="4B927445" w:rsidRPr="00723CDC">
        <w:rPr>
          <w:rFonts w:eastAsia="Calibri" w:cstheme="minorHAnsi"/>
          <w:sz w:val="24"/>
          <w:szCs w:val="24"/>
        </w:rPr>
        <w:t>Other:</w:t>
      </w:r>
    </w:p>
    <w:p w14:paraId="58264503" w14:textId="77777777" w:rsidR="000372A5" w:rsidRDefault="000372A5" w:rsidP="00723CDC">
      <w:pPr>
        <w:spacing w:before="0" w:after="120" w:line="240" w:lineRule="auto"/>
        <w:ind w:left="90" w:firstLine="630"/>
        <w:rPr>
          <w:rFonts w:eastAsia="Calibri" w:cstheme="minorHAnsi"/>
          <w:sz w:val="24"/>
          <w:szCs w:val="24"/>
        </w:rPr>
      </w:pPr>
    </w:p>
    <w:sectPr w:rsidR="000372A5" w:rsidSect="00A63A0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B887" w14:textId="77777777" w:rsidR="00B53560" w:rsidRDefault="00B53560" w:rsidP="00B53560">
      <w:pPr>
        <w:spacing w:before="0" w:after="0" w:line="240" w:lineRule="auto"/>
      </w:pPr>
      <w:r>
        <w:separator/>
      </w:r>
    </w:p>
  </w:endnote>
  <w:endnote w:type="continuationSeparator" w:id="0">
    <w:p w14:paraId="7B12C531" w14:textId="77777777" w:rsidR="00B53560" w:rsidRDefault="00B53560" w:rsidP="00B535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9239" w14:textId="67B744BF" w:rsidR="00B53560" w:rsidRDefault="00B53560" w:rsidP="00B53560">
    <w:pPr>
      <w:pStyle w:val="Footer"/>
      <w:jc w:val="right"/>
    </w:pPr>
    <w:r>
      <w:t>Bellevue College 202</w:t>
    </w:r>
    <w:r w:rsidR="00FF2821">
      <w:t>3</w:t>
    </w:r>
    <w:r>
      <w:t xml:space="preserve">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BCBB" w14:textId="77777777" w:rsidR="00B53560" w:rsidRDefault="00B53560" w:rsidP="00B53560">
      <w:pPr>
        <w:spacing w:before="0" w:after="0" w:line="240" w:lineRule="auto"/>
      </w:pPr>
      <w:r>
        <w:separator/>
      </w:r>
    </w:p>
  </w:footnote>
  <w:footnote w:type="continuationSeparator" w:id="0">
    <w:p w14:paraId="3DB8C136" w14:textId="77777777" w:rsidR="00B53560" w:rsidRDefault="00B53560" w:rsidP="00B535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151"/>
    <w:multiLevelType w:val="hybridMultilevel"/>
    <w:tmpl w:val="CE62391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11E08"/>
    <w:multiLevelType w:val="hybridMultilevel"/>
    <w:tmpl w:val="82300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B40"/>
    <w:multiLevelType w:val="hybridMultilevel"/>
    <w:tmpl w:val="7A9ACE0E"/>
    <w:lvl w:ilvl="0" w:tplc="1DCC89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7712"/>
    <w:multiLevelType w:val="hybridMultilevel"/>
    <w:tmpl w:val="828A8A88"/>
    <w:lvl w:ilvl="0" w:tplc="E850DFE0">
      <w:start w:val="5"/>
      <w:numFmt w:val="decimal"/>
      <w:lvlText w:val="%1."/>
      <w:lvlJc w:val="left"/>
      <w:pPr>
        <w:ind w:left="720" w:hanging="360"/>
      </w:pPr>
    </w:lvl>
    <w:lvl w:ilvl="1" w:tplc="19D42504">
      <w:start w:val="1"/>
      <w:numFmt w:val="lowerLetter"/>
      <w:lvlText w:val="%2."/>
      <w:lvlJc w:val="left"/>
      <w:pPr>
        <w:ind w:left="1440" w:hanging="360"/>
      </w:pPr>
    </w:lvl>
    <w:lvl w:ilvl="2" w:tplc="8A16FDF0">
      <w:start w:val="1"/>
      <w:numFmt w:val="lowerRoman"/>
      <w:lvlText w:val="%3."/>
      <w:lvlJc w:val="right"/>
      <w:pPr>
        <w:ind w:left="2160" w:hanging="180"/>
      </w:pPr>
    </w:lvl>
    <w:lvl w:ilvl="3" w:tplc="81983A6E">
      <w:start w:val="1"/>
      <w:numFmt w:val="decimal"/>
      <w:lvlText w:val="%4."/>
      <w:lvlJc w:val="left"/>
      <w:pPr>
        <w:ind w:left="2880" w:hanging="360"/>
      </w:pPr>
    </w:lvl>
    <w:lvl w:ilvl="4" w:tplc="ECC6EAF0">
      <w:start w:val="1"/>
      <w:numFmt w:val="lowerLetter"/>
      <w:lvlText w:val="%5."/>
      <w:lvlJc w:val="left"/>
      <w:pPr>
        <w:ind w:left="3600" w:hanging="360"/>
      </w:pPr>
    </w:lvl>
    <w:lvl w:ilvl="5" w:tplc="BCEADE3A">
      <w:start w:val="1"/>
      <w:numFmt w:val="lowerRoman"/>
      <w:lvlText w:val="%6."/>
      <w:lvlJc w:val="right"/>
      <w:pPr>
        <w:ind w:left="4320" w:hanging="180"/>
      </w:pPr>
    </w:lvl>
    <w:lvl w:ilvl="6" w:tplc="19948CC2">
      <w:start w:val="1"/>
      <w:numFmt w:val="decimal"/>
      <w:lvlText w:val="%7."/>
      <w:lvlJc w:val="left"/>
      <w:pPr>
        <w:ind w:left="5040" w:hanging="360"/>
      </w:pPr>
    </w:lvl>
    <w:lvl w:ilvl="7" w:tplc="94027E38">
      <w:start w:val="1"/>
      <w:numFmt w:val="lowerLetter"/>
      <w:lvlText w:val="%8."/>
      <w:lvlJc w:val="left"/>
      <w:pPr>
        <w:ind w:left="5760" w:hanging="360"/>
      </w:pPr>
    </w:lvl>
    <w:lvl w:ilvl="8" w:tplc="B6683F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294B"/>
    <w:multiLevelType w:val="hybridMultilevel"/>
    <w:tmpl w:val="9E98D9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383CB0"/>
    <w:multiLevelType w:val="hybridMultilevel"/>
    <w:tmpl w:val="EAC05BA4"/>
    <w:lvl w:ilvl="0" w:tplc="F9F01886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D9A2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E4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6B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A5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69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0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6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8B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1810"/>
    <w:multiLevelType w:val="hybridMultilevel"/>
    <w:tmpl w:val="9724B5CE"/>
    <w:lvl w:ilvl="0" w:tplc="1DCC89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7076"/>
    <w:multiLevelType w:val="hybridMultilevel"/>
    <w:tmpl w:val="5E48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0A34"/>
    <w:multiLevelType w:val="hybridMultilevel"/>
    <w:tmpl w:val="312CC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F6128"/>
    <w:multiLevelType w:val="hybridMultilevel"/>
    <w:tmpl w:val="6A78DBAC"/>
    <w:lvl w:ilvl="0" w:tplc="F5F2F8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FD632A8">
      <w:start w:val="1"/>
      <w:numFmt w:val="lowerLetter"/>
      <w:lvlText w:val="%2."/>
      <w:lvlJc w:val="left"/>
      <w:pPr>
        <w:ind w:left="1440" w:hanging="360"/>
      </w:pPr>
    </w:lvl>
    <w:lvl w:ilvl="2" w:tplc="C05E551C">
      <w:start w:val="1"/>
      <w:numFmt w:val="lowerRoman"/>
      <w:lvlText w:val="%3."/>
      <w:lvlJc w:val="right"/>
      <w:pPr>
        <w:ind w:left="2160" w:hanging="180"/>
      </w:pPr>
    </w:lvl>
    <w:lvl w:ilvl="3" w:tplc="71484CF8">
      <w:start w:val="1"/>
      <w:numFmt w:val="decimal"/>
      <w:lvlText w:val="%4."/>
      <w:lvlJc w:val="left"/>
      <w:pPr>
        <w:ind w:left="2880" w:hanging="360"/>
      </w:pPr>
    </w:lvl>
    <w:lvl w:ilvl="4" w:tplc="34667E84">
      <w:start w:val="1"/>
      <w:numFmt w:val="lowerLetter"/>
      <w:lvlText w:val="%5."/>
      <w:lvlJc w:val="left"/>
      <w:pPr>
        <w:ind w:left="3600" w:hanging="360"/>
      </w:pPr>
    </w:lvl>
    <w:lvl w:ilvl="5" w:tplc="28B610B8">
      <w:start w:val="1"/>
      <w:numFmt w:val="lowerRoman"/>
      <w:lvlText w:val="%6."/>
      <w:lvlJc w:val="right"/>
      <w:pPr>
        <w:ind w:left="4320" w:hanging="180"/>
      </w:pPr>
    </w:lvl>
    <w:lvl w:ilvl="6" w:tplc="BDFE4A6E">
      <w:start w:val="1"/>
      <w:numFmt w:val="decimal"/>
      <w:lvlText w:val="%7."/>
      <w:lvlJc w:val="left"/>
      <w:pPr>
        <w:ind w:left="5040" w:hanging="360"/>
      </w:pPr>
    </w:lvl>
    <w:lvl w:ilvl="7" w:tplc="BBEE1B8E">
      <w:start w:val="1"/>
      <w:numFmt w:val="lowerLetter"/>
      <w:lvlText w:val="%8."/>
      <w:lvlJc w:val="left"/>
      <w:pPr>
        <w:ind w:left="5760" w:hanging="360"/>
      </w:pPr>
    </w:lvl>
    <w:lvl w:ilvl="8" w:tplc="74E641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01D78"/>
    <w:multiLevelType w:val="hybridMultilevel"/>
    <w:tmpl w:val="563A7C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8135777">
    <w:abstractNumId w:val="5"/>
  </w:num>
  <w:num w:numId="2" w16cid:durableId="1178929708">
    <w:abstractNumId w:val="9"/>
  </w:num>
  <w:num w:numId="3" w16cid:durableId="19479529">
    <w:abstractNumId w:val="3"/>
  </w:num>
  <w:num w:numId="4" w16cid:durableId="965085946">
    <w:abstractNumId w:val="1"/>
  </w:num>
  <w:num w:numId="5" w16cid:durableId="183591235">
    <w:abstractNumId w:val="4"/>
  </w:num>
  <w:num w:numId="6" w16cid:durableId="309604760">
    <w:abstractNumId w:val="2"/>
  </w:num>
  <w:num w:numId="7" w16cid:durableId="705372903">
    <w:abstractNumId w:val="6"/>
  </w:num>
  <w:num w:numId="8" w16cid:durableId="1005789595">
    <w:abstractNumId w:val="8"/>
  </w:num>
  <w:num w:numId="9" w16cid:durableId="1670209112">
    <w:abstractNumId w:val="0"/>
  </w:num>
  <w:num w:numId="10" w16cid:durableId="1752196830">
    <w:abstractNumId w:val="10"/>
  </w:num>
  <w:num w:numId="11" w16cid:durableId="1466896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F2"/>
    <w:rsid w:val="000372A5"/>
    <w:rsid w:val="000503BE"/>
    <w:rsid w:val="000C3156"/>
    <w:rsid w:val="00113D2C"/>
    <w:rsid w:val="001379D5"/>
    <w:rsid w:val="00146725"/>
    <w:rsid w:val="00315F57"/>
    <w:rsid w:val="00317AF2"/>
    <w:rsid w:val="00370A7A"/>
    <w:rsid w:val="003A27E3"/>
    <w:rsid w:val="004E6546"/>
    <w:rsid w:val="00582A86"/>
    <w:rsid w:val="005B111B"/>
    <w:rsid w:val="006E41F2"/>
    <w:rsid w:val="00723CDC"/>
    <w:rsid w:val="00767324"/>
    <w:rsid w:val="007B4FBE"/>
    <w:rsid w:val="007F25A6"/>
    <w:rsid w:val="008076DA"/>
    <w:rsid w:val="008654DB"/>
    <w:rsid w:val="009476F6"/>
    <w:rsid w:val="0097074A"/>
    <w:rsid w:val="009B13F2"/>
    <w:rsid w:val="009C1968"/>
    <w:rsid w:val="009F53FA"/>
    <w:rsid w:val="00A63A00"/>
    <w:rsid w:val="00AF06A9"/>
    <w:rsid w:val="00B3237C"/>
    <w:rsid w:val="00B53560"/>
    <w:rsid w:val="00C24356"/>
    <w:rsid w:val="00C83D45"/>
    <w:rsid w:val="00C92252"/>
    <w:rsid w:val="00D96688"/>
    <w:rsid w:val="00DA7BF0"/>
    <w:rsid w:val="00E65BD7"/>
    <w:rsid w:val="00F75493"/>
    <w:rsid w:val="00FF2821"/>
    <w:rsid w:val="01655745"/>
    <w:rsid w:val="05B35882"/>
    <w:rsid w:val="18A2664A"/>
    <w:rsid w:val="36C03619"/>
    <w:rsid w:val="4B927445"/>
    <w:rsid w:val="4D90BD91"/>
    <w:rsid w:val="54B3A7D4"/>
    <w:rsid w:val="55896900"/>
    <w:rsid w:val="55CB029F"/>
    <w:rsid w:val="5F15F094"/>
    <w:rsid w:val="62043F06"/>
    <w:rsid w:val="681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D84F"/>
  <w15:docId w15:val="{FD3E2CA2-0DE3-4A5D-BF47-F4F2139B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45"/>
  </w:style>
  <w:style w:type="paragraph" w:styleId="Heading1">
    <w:name w:val="heading 1"/>
    <w:basedOn w:val="Normal"/>
    <w:next w:val="Normal"/>
    <w:link w:val="Heading1Char"/>
    <w:uiPriority w:val="9"/>
    <w:qFormat/>
    <w:rsid w:val="00C83D45"/>
    <w:pPr>
      <w:pBdr>
        <w:top w:val="single" w:sz="24" w:space="0" w:color="003D79" w:themeColor="accent1"/>
        <w:left w:val="single" w:sz="24" w:space="0" w:color="003D79" w:themeColor="accent1"/>
        <w:bottom w:val="single" w:sz="24" w:space="0" w:color="003D79" w:themeColor="accent1"/>
        <w:right w:val="single" w:sz="24" w:space="0" w:color="003D79" w:themeColor="accent1"/>
      </w:pBdr>
      <w:shd w:val="clear" w:color="auto" w:fill="003D7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D45"/>
    <w:pPr>
      <w:pBdr>
        <w:top w:val="single" w:sz="24" w:space="0" w:color="B1D8FF" w:themeColor="accent1" w:themeTint="33"/>
        <w:left w:val="single" w:sz="24" w:space="0" w:color="B1D8FF" w:themeColor="accent1" w:themeTint="33"/>
        <w:bottom w:val="single" w:sz="24" w:space="0" w:color="B1D8FF" w:themeColor="accent1" w:themeTint="33"/>
        <w:right w:val="single" w:sz="24" w:space="0" w:color="B1D8FF" w:themeColor="accent1" w:themeTint="33"/>
      </w:pBdr>
      <w:shd w:val="clear" w:color="auto" w:fill="B1D8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D45"/>
    <w:pPr>
      <w:pBdr>
        <w:top w:val="single" w:sz="6" w:space="2" w:color="003D79" w:themeColor="accent1"/>
      </w:pBdr>
      <w:spacing w:before="300" w:after="0"/>
      <w:outlineLvl w:val="2"/>
    </w:pPr>
    <w:rPr>
      <w:caps/>
      <w:color w:val="001E3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D45"/>
    <w:pPr>
      <w:pBdr>
        <w:top w:val="dotted" w:sz="6" w:space="2" w:color="003D79" w:themeColor="accent1"/>
      </w:pBdr>
      <w:spacing w:before="200" w:after="0"/>
      <w:outlineLvl w:val="3"/>
    </w:pPr>
    <w:rPr>
      <w:caps/>
      <w:color w:val="002D5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D45"/>
    <w:pPr>
      <w:pBdr>
        <w:bottom w:val="single" w:sz="6" w:space="1" w:color="003D79" w:themeColor="accent1"/>
      </w:pBdr>
      <w:spacing w:before="200" w:after="0"/>
      <w:outlineLvl w:val="4"/>
    </w:pPr>
    <w:rPr>
      <w:caps/>
      <w:color w:val="002D5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D45"/>
    <w:pPr>
      <w:pBdr>
        <w:bottom w:val="dotted" w:sz="6" w:space="1" w:color="003D79" w:themeColor="accent1"/>
      </w:pBdr>
      <w:spacing w:before="200" w:after="0"/>
      <w:outlineLvl w:val="5"/>
    </w:pPr>
    <w:rPr>
      <w:caps/>
      <w:color w:val="002D5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D45"/>
    <w:pPr>
      <w:spacing w:before="200" w:after="0"/>
      <w:outlineLvl w:val="6"/>
    </w:pPr>
    <w:rPr>
      <w:caps/>
      <w:color w:val="002D5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D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D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AF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3D45"/>
    <w:pPr>
      <w:spacing w:before="0" w:after="0"/>
    </w:pPr>
    <w:rPr>
      <w:rFonts w:asciiTheme="majorHAnsi" w:eastAsiaTheme="majorEastAsia" w:hAnsiTheme="majorHAnsi" w:cstheme="majorBidi"/>
      <w:caps/>
      <w:color w:val="003D7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D45"/>
    <w:rPr>
      <w:rFonts w:asciiTheme="majorHAnsi" w:eastAsiaTheme="majorEastAsia" w:hAnsiTheme="majorHAnsi" w:cstheme="majorBidi"/>
      <w:caps/>
      <w:color w:val="003D79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83D45"/>
    <w:rPr>
      <w:caps/>
      <w:color w:val="FFFFFF" w:themeColor="background1"/>
      <w:spacing w:val="15"/>
      <w:sz w:val="22"/>
      <w:szCs w:val="22"/>
      <w:shd w:val="clear" w:color="auto" w:fill="003D7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D45"/>
    <w:rPr>
      <w:caps/>
      <w:spacing w:val="15"/>
      <w:shd w:val="clear" w:color="auto" w:fill="B1D8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D45"/>
    <w:rPr>
      <w:caps/>
      <w:color w:val="001E3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D45"/>
    <w:rPr>
      <w:caps/>
      <w:color w:val="002D5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D45"/>
    <w:rPr>
      <w:caps/>
      <w:color w:val="002D5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D45"/>
    <w:rPr>
      <w:caps/>
      <w:color w:val="002D5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D45"/>
    <w:rPr>
      <w:caps/>
      <w:color w:val="002D5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D4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D4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3D45"/>
    <w:rPr>
      <w:b/>
      <w:bCs/>
      <w:color w:val="002D5A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D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83D4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83D45"/>
    <w:rPr>
      <w:b/>
      <w:bCs/>
    </w:rPr>
  </w:style>
  <w:style w:type="character" w:styleId="Emphasis">
    <w:name w:val="Emphasis"/>
    <w:uiPriority w:val="20"/>
    <w:qFormat/>
    <w:rsid w:val="00C83D45"/>
    <w:rPr>
      <w:caps/>
      <w:color w:val="001E3C" w:themeColor="accent1" w:themeShade="7F"/>
      <w:spacing w:val="5"/>
    </w:rPr>
  </w:style>
  <w:style w:type="paragraph" w:styleId="NoSpacing">
    <w:name w:val="No Spacing"/>
    <w:uiPriority w:val="1"/>
    <w:qFormat/>
    <w:rsid w:val="00C83D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3D4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3D4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D45"/>
    <w:pPr>
      <w:spacing w:before="240" w:after="240" w:line="240" w:lineRule="auto"/>
      <w:ind w:left="1080" w:right="1080"/>
      <w:jc w:val="center"/>
    </w:pPr>
    <w:rPr>
      <w:color w:val="003D7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D45"/>
    <w:rPr>
      <w:color w:val="003D79" w:themeColor="accent1"/>
      <w:sz w:val="24"/>
      <w:szCs w:val="24"/>
    </w:rPr>
  </w:style>
  <w:style w:type="character" w:styleId="SubtleEmphasis">
    <w:name w:val="Subtle Emphasis"/>
    <w:uiPriority w:val="19"/>
    <w:qFormat/>
    <w:rsid w:val="00C83D45"/>
    <w:rPr>
      <w:i/>
      <w:iCs/>
      <w:color w:val="001E3C" w:themeColor="accent1" w:themeShade="7F"/>
    </w:rPr>
  </w:style>
  <w:style w:type="character" w:styleId="IntenseEmphasis">
    <w:name w:val="Intense Emphasis"/>
    <w:uiPriority w:val="21"/>
    <w:qFormat/>
    <w:rsid w:val="00C83D45"/>
    <w:rPr>
      <w:b/>
      <w:bCs/>
      <w:caps/>
      <w:color w:val="001E3C" w:themeColor="accent1" w:themeShade="7F"/>
      <w:spacing w:val="10"/>
    </w:rPr>
  </w:style>
  <w:style w:type="character" w:styleId="SubtleReference">
    <w:name w:val="Subtle Reference"/>
    <w:uiPriority w:val="31"/>
    <w:qFormat/>
    <w:rsid w:val="00C83D45"/>
    <w:rPr>
      <w:b/>
      <w:bCs/>
      <w:color w:val="003D79" w:themeColor="accent1"/>
    </w:rPr>
  </w:style>
  <w:style w:type="character" w:styleId="IntenseReference">
    <w:name w:val="Intense Reference"/>
    <w:uiPriority w:val="32"/>
    <w:qFormat/>
    <w:rsid w:val="00C83D45"/>
    <w:rPr>
      <w:b/>
      <w:bCs/>
      <w:i/>
      <w:iCs/>
      <w:caps/>
      <w:color w:val="003D79" w:themeColor="accent1"/>
    </w:rPr>
  </w:style>
  <w:style w:type="character" w:styleId="BookTitle">
    <w:name w:val="Book Title"/>
    <w:uiPriority w:val="33"/>
    <w:qFormat/>
    <w:rsid w:val="00C83D4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3D4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35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560"/>
  </w:style>
  <w:style w:type="paragraph" w:styleId="Footer">
    <w:name w:val="footer"/>
    <w:basedOn w:val="Normal"/>
    <w:link w:val="FooterChar"/>
    <w:uiPriority w:val="99"/>
    <w:unhideWhenUsed/>
    <w:rsid w:val="00B535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560"/>
  </w:style>
  <w:style w:type="character" w:styleId="Hyperlink">
    <w:name w:val="Hyperlink"/>
    <w:basedOn w:val="DefaultParagraphFont"/>
    <w:uiPriority w:val="99"/>
    <w:unhideWhenUsed/>
    <w:rsid w:val="006E41F2"/>
    <w:rPr>
      <w:color w:val="90BB2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llevuecollege.edu/wp-content/uploads/sites/68/2023/03/NdN-Courses-2023-2024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C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003D79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A0BC47769D4DBB35FD6751E5795B" ma:contentTypeVersion="14" ma:contentTypeDescription="Create a new document." ma:contentTypeScope="" ma:versionID="91e1e7e604e768f4d9396be074af894a">
  <xsd:schema xmlns:xsd="http://www.w3.org/2001/XMLSchema" xmlns:xs="http://www.w3.org/2001/XMLSchema" xmlns:p="http://schemas.microsoft.com/office/2006/metadata/properties" xmlns:ns1="http://schemas.microsoft.com/sharepoint/v3" xmlns:ns2="4c32fef1-7ef5-46c7-8916-3a8feb93cabb" xmlns:ns3="5e4cd522-692f-4b5f-b169-6e398d40190e" targetNamespace="http://schemas.microsoft.com/office/2006/metadata/properties" ma:root="true" ma:fieldsID="623c39229e782a41d5954c95c1118d4e" ns1:_="" ns2:_="" ns3:_="">
    <xsd:import namespace="http://schemas.microsoft.com/sharepoint/v3"/>
    <xsd:import namespace="4c32fef1-7ef5-46c7-8916-3a8feb93cabb"/>
    <xsd:import namespace="5e4cd522-692f-4b5f-b169-6e398d401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fef1-7ef5-46c7-8916-3a8feb93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d522-692f-4b5f-b169-6e398d40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4cd522-692f-4b5f-b169-6e398d40190e">
      <UserInfo>
        <DisplayName>Pat Roberts (Delegated)</DisplayName>
        <AccountId>23</AccountId>
        <AccountType/>
      </UserInfo>
      <UserInfo>
        <DisplayName>Sara Gardner</DisplayName>
        <AccountId>1802</AccountId>
        <AccountType/>
      </UserInfo>
      <UserInfo>
        <DisplayName>Alexander Doukas</DisplayName>
        <AccountId>9960</AccountId>
        <AccountType/>
      </UserInfo>
      <UserInfo>
        <DisplayName>Joseph Choi</DisplayName>
        <AccountId>3973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6FF3E1-EB36-4488-8E1B-26E97053B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42F92-7894-433A-9DD1-76D1F2BDD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32fef1-7ef5-46c7-8916-3a8feb93cabb"/>
    <ds:schemaRef ds:uri="5e4cd522-692f-4b5f-b169-6e398d401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DA116-FD33-46F4-AF9E-AAE532098880}">
  <ds:schemaRefs>
    <ds:schemaRef ds:uri="http://purl.org/dc/elements/1.1/"/>
    <ds:schemaRef ds:uri="http://purl.org/dc/dcmitype/"/>
    <ds:schemaRef ds:uri="http://schemas.microsoft.com/sharepoint/v3"/>
    <ds:schemaRef ds:uri="4c32fef1-7ef5-46c7-8916-3a8feb93cab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4cd522-692f-4b5f-b169-6e398d401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Sara Gardner</cp:lastModifiedBy>
  <cp:revision>11</cp:revision>
  <dcterms:created xsi:type="dcterms:W3CDTF">2022-04-15T17:09:00Z</dcterms:created>
  <dcterms:modified xsi:type="dcterms:W3CDTF">2023-07-16T21:33:00Z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23;#Monica Palma-Gutierrez;#181;#Lexi Leighty;#3;#Lauren Maisano</vt:lpwstr>
  </property>
  <property fmtid="{D5CDD505-2E9C-101B-9397-08002B2CF9AE}" pid="3" name="ContentTypeId">
    <vt:lpwstr>0x0101008309A0BC47769D4DBB35FD6751E5795B</vt:lpwstr>
  </property>
  <property fmtid="{D5CDD505-2E9C-101B-9397-08002B2CF9AE}" pid="4" name="ComplianceAssetId">
    <vt:lpwstr/>
  </property>
  <property fmtid="{D5CDD505-2E9C-101B-9397-08002B2CF9AE}" pid="5" name="display_urn">
    <vt:lpwstr>Kenneth Sison</vt:lpwstr>
  </property>
  <property fmtid="{D5CDD505-2E9C-101B-9397-08002B2CF9AE}" pid="6" name="Order">
    <vt:r8>90700</vt:r8>
  </property>
  <property fmtid="{D5CDD505-2E9C-101B-9397-08002B2CF9AE}" pid="7" name="AuthorIds_UIVersion_512">
    <vt:lpwstr>3371</vt:lpwstr>
  </property>
  <property fmtid="{D5CDD505-2E9C-101B-9397-08002B2CF9AE}" pid="8" name="AuthorIds_UIVersion_1536">
    <vt:lpwstr>3351,3371</vt:lpwstr>
  </property>
</Properties>
</file>